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2401C" w14:textId="42B2CD39" w:rsidR="001E7AD1" w:rsidRPr="001E7AD1" w:rsidRDefault="001E7AD1" w:rsidP="001E7A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E7AD1">
        <w:rPr>
          <w:rFonts w:ascii="Times New Roman" w:hAnsi="Times New Roman" w:cs="Times New Roman"/>
          <w:b/>
          <w:bCs/>
          <w:sz w:val="32"/>
          <w:szCs w:val="32"/>
        </w:rPr>
        <w:t>Border Gateway Protocol (BGP</w:t>
      </w:r>
      <w:r w:rsidRPr="001E7AD1">
        <w:rPr>
          <w:rFonts w:ascii="Times New Roman" w:hAnsi="Times New Roman" w:cs="Times New Roman"/>
          <w:b/>
          <w:bCs/>
          <w:sz w:val="32"/>
          <w:szCs w:val="32"/>
        </w:rPr>
        <w:t>)</w:t>
      </w:r>
    </w:p>
    <w:p w14:paraId="3E00E089" w14:textId="77777777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53B3BD" w14:textId="59A22F63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Border Gateway Protocol (BGP) is an interdomain routing protocol using path vector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routing. It first appeared in 1989 and has gone through four versions.</w:t>
      </w:r>
    </w:p>
    <w:p w14:paraId="417B1501" w14:textId="77777777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309B0" w14:textId="77777777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Types 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of Autonomous </w:t>
      </w:r>
      <w:r>
        <w:rPr>
          <w:rFonts w:ascii="Times New Roman" w:hAnsi="Times New Roman" w:cs="Times New Roman"/>
          <w:sz w:val="24"/>
          <w:szCs w:val="24"/>
        </w:rPr>
        <w:t>Systems As we said before, the Internet is divided into hierarchical</w:t>
      </w:r>
    </w:p>
    <w:p w14:paraId="42A566BB" w14:textId="74E9ED51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domains called autonomous systems. For example, a large corporation that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manages its own network and has full control over it is an autonomous system. A local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ISP that provides services to local customers is an autonomous system. We can divide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autonomous systems into three categories: stub, multihomed, and transit.</w:t>
      </w:r>
    </w:p>
    <w:p w14:paraId="3A3C6F4B" w14:textId="77777777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43"/>
          <w:szCs w:val="43"/>
        </w:rPr>
      </w:pPr>
    </w:p>
    <w:p w14:paraId="574671EE" w14:textId="2125A36F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AD1">
        <w:rPr>
          <w:rFonts w:ascii="Times New Roman" w:hAnsi="Times New Roman" w:cs="Times New Roman"/>
          <w:b/>
          <w:bCs/>
          <w:sz w:val="23"/>
          <w:szCs w:val="23"/>
        </w:rPr>
        <w:t xml:space="preserve">Stub </w:t>
      </w:r>
      <w:r w:rsidRPr="001E7AD1">
        <w:rPr>
          <w:rFonts w:ascii="Times New Roman" w:hAnsi="Times New Roman" w:cs="Times New Roman"/>
          <w:b/>
          <w:bCs/>
          <w:sz w:val="24"/>
          <w:szCs w:val="24"/>
        </w:rPr>
        <w:t>AS.</w:t>
      </w:r>
      <w:r w:rsidRPr="001E7AD1">
        <w:rPr>
          <w:rFonts w:ascii="Times New Roman" w:hAnsi="Times New Roman" w:cs="Times New Roman"/>
          <w:sz w:val="24"/>
          <w:szCs w:val="24"/>
        </w:rPr>
        <w:t xml:space="preserve"> A stub AS has only one connection to another AS. The interdomain data</w:t>
      </w:r>
      <w:r w:rsidRPr="001E7AD1">
        <w:rPr>
          <w:rFonts w:ascii="Times New Roman" w:hAnsi="Times New Roman" w:cs="Times New Roman"/>
          <w:sz w:val="24"/>
          <w:szCs w:val="24"/>
        </w:rPr>
        <w:t xml:space="preserve"> </w:t>
      </w:r>
      <w:r w:rsidRPr="001E7AD1">
        <w:rPr>
          <w:rFonts w:ascii="Times New Roman" w:hAnsi="Times New Roman" w:cs="Times New Roman"/>
          <w:sz w:val="24"/>
          <w:szCs w:val="24"/>
        </w:rPr>
        <w:t>traffic in a stub AS can be either created or terminated in the AS. The hosts in the AS</w:t>
      </w:r>
      <w:r w:rsidRPr="001E7AD1">
        <w:rPr>
          <w:rFonts w:ascii="Times New Roman" w:hAnsi="Times New Roman" w:cs="Times New Roman"/>
          <w:sz w:val="24"/>
          <w:szCs w:val="24"/>
        </w:rPr>
        <w:t xml:space="preserve"> </w:t>
      </w:r>
      <w:r w:rsidRPr="001E7AD1">
        <w:rPr>
          <w:rFonts w:ascii="Times New Roman" w:hAnsi="Times New Roman" w:cs="Times New Roman"/>
          <w:sz w:val="24"/>
          <w:szCs w:val="24"/>
        </w:rPr>
        <w:t xml:space="preserve">can send data traffic to </w:t>
      </w:r>
      <w:proofErr w:type="gramStart"/>
      <w:r w:rsidRPr="001E7AD1">
        <w:rPr>
          <w:rFonts w:ascii="Times New Roman" w:hAnsi="Times New Roman" w:cs="Times New Roman"/>
          <w:sz w:val="24"/>
          <w:szCs w:val="24"/>
        </w:rPr>
        <w:t>other</w:t>
      </w:r>
      <w:proofErr w:type="gramEnd"/>
      <w:r w:rsidRPr="001E7AD1">
        <w:rPr>
          <w:rFonts w:ascii="Times New Roman" w:hAnsi="Times New Roman" w:cs="Times New Roman"/>
          <w:sz w:val="24"/>
          <w:szCs w:val="24"/>
        </w:rPr>
        <w:t xml:space="preserve"> ASs. The hosts in the AS can receive data coming from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AD1">
        <w:rPr>
          <w:rFonts w:ascii="Times New Roman" w:hAnsi="Times New Roman" w:cs="Times New Roman"/>
          <w:sz w:val="24"/>
          <w:szCs w:val="24"/>
        </w:rPr>
        <w:t xml:space="preserve">hosts in </w:t>
      </w:r>
      <w:proofErr w:type="gramStart"/>
      <w:r w:rsidRPr="001E7AD1">
        <w:rPr>
          <w:rFonts w:ascii="Times New Roman" w:hAnsi="Times New Roman" w:cs="Times New Roman"/>
          <w:sz w:val="24"/>
          <w:szCs w:val="24"/>
        </w:rPr>
        <w:t>other</w:t>
      </w:r>
      <w:proofErr w:type="gramEnd"/>
      <w:r w:rsidRPr="001E7AD1">
        <w:rPr>
          <w:rFonts w:ascii="Times New Roman" w:hAnsi="Times New Roman" w:cs="Times New Roman"/>
          <w:sz w:val="24"/>
          <w:szCs w:val="24"/>
        </w:rPr>
        <w:t xml:space="preserve"> ASs. Data traffic, however, cannot pass through a stub AS. A stub AS</w:t>
      </w:r>
      <w:r w:rsidRPr="001E7AD1">
        <w:rPr>
          <w:rFonts w:ascii="Times New Roman" w:hAnsi="Times New Roman" w:cs="Times New Roman"/>
          <w:i/>
          <w:iCs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either a source or a sink. A good example of a stub AS is a small corporation or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small local ISP.</w:t>
      </w:r>
    </w:p>
    <w:p w14:paraId="4411E4DB" w14:textId="77777777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666C50BD" w14:textId="0A323B19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AD1">
        <w:rPr>
          <w:rFonts w:ascii="Times New Roman" w:hAnsi="Times New Roman" w:cs="Times New Roman"/>
          <w:b/>
          <w:bCs/>
          <w:sz w:val="25"/>
          <w:szCs w:val="25"/>
        </w:rPr>
        <w:t>Multihomed AS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 multihomed AS has more than one connection to other ASs,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but it is still only a source or sink for data traffic. It can receive data traffic from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more than one AS. </w:t>
      </w:r>
      <w:r>
        <w:rPr>
          <w:rFonts w:ascii="Arial" w:hAnsi="Arial" w:cs="Arial"/>
        </w:rPr>
        <w:t xml:space="preserve">It </w:t>
      </w:r>
      <w:r>
        <w:rPr>
          <w:rFonts w:ascii="Times New Roman" w:hAnsi="Times New Roman" w:cs="Times New Roman"/>
          <w:sz w:val="24"/>
          <w:szCs w:val="24"/>
        </w:rPr>
        <w:t>can send data traffic to more than one AS, but there is no transient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traffic. It does not allow data coming from one AS and going to another AS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pass through. A good example of a multihomed AS is a large corporation that is connected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more than one regional or national AS that does not allow transient traffic.</w:t>
      </w:r>
    </w:p>
    <w:p w14:paraId="3C5C60DA" w14:textId="77777777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14:paraId="3B32E4F5" w14:textId="77777777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AD1">
        <w:rPr>
          <w:rFonts w:ascii="Times New Roman" w:hAnsi="Times New Roman" w:cs="Times New Roman"/>
          <w:b/>
          <w:bCs/>
          <w:sz w:val="25"/>
          <w:szCs w:val="25"/>
        </w:rPr>
        <w:t>Transit AS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 transit AS is a multihomed AS that also allows transient traffic. Good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examples of transit ASs are national and international ISPs (Internet backbones).</w:t>
      </w:r>
    </w:p>
    <w:p w14:paraId="2AC476B1" w14:textId="5AE63D3B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5"/>
          <w:szCs w:val="25"/>
        </w:rPr>
        <w:t xml:space="preserve">Path Attributes </w:t>
      </w:r>
      <w:r>
        <w:rPr>
          <w:rFonts w:ascii="Times New Roman" w:hAnsi="Times New Roman" w:cs="Times New Roman"/>
          <w:sz w:val="24"/>
          <w:szCs w:val="24"/>
        </w:rPr>
        <w:t>In our previous example, we discussed a path for a destination network.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path was presented as a list of autonomous systems, but is, in fact, a list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attributes. Each attribute gives some information about the path. The list of attribute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helps the receiving router make a more-informed decision when applying its policy.</w:t>
      </w:r>
    </w:p>
    <w:p w14:paraId="4B234AA8" w14:textId="061B32E9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Attributes are divided into two broad categories: well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known and optional. A </w:t>
      </w:r>
      <w:r>
        <w:rPr>
          <w:rFonts w:ascii="Times New Roman" w:hAnsi="Times New Roman" w:cs="Times New Roman"/>
          <w:sz w:val="25"/>
          <w:szCs w:val="25"/>
        </w:rPr>
        <w:t xml:space="preserve">well-known </w:t>
      </w:r>
      <w:r>
        <w:rPr>
          <w:rFonts w:ascii="Times New Roman" w:hAnsi="Times New Roman" w:cs="Times New Roman"/>
          <w:sz w:val="25"/>
          <w:szCs w:val="25"/>
        </w:rPr>
        <w:t xml:space="preserve">attribute </w:t>
      </w:r>
      <w:r>
        <w:rPr>
          <w:rFonts w:ascii="Times New Roman" w:hAnsi="Times New Roman" w:cs="Times New Roman"/>
          <w:sz w:val="24"/>
          <w:szCs w:val="24"/>
        </w:rPr>
        <w:t xml:space="preserve">is one that every BGP router must recognize. </w:t>
      </w:r>
      <w:r>
        <w:rPr>
          <w:rFonts w:ascii="Times New Roman" w:hAnsi="Times New Roman" w:cs="Times New Roman"/>
          <w:sz w:val="23"/>
          <w:szCs w:val="23"/>
        </w:rPr>
        <w:t xml:space="preserve">An </w:t>
      </w:r>
      <w:r>
        <w:rPr>
          <w:rFonts w:ascii="Times New Roman" w:hAnsi="Times New Roman" w:cs="Times New Roman"/>
          <w:sz w:val="25"/>
          <w:szCs w:val="25"/>
        </w:rPr>
        <w:t>optional attribute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one that needs not be recognized by every router.</w:t>
      </w:r>
    </w:p>
    <w:p w14:paraId="2A9D3415" w14:textId="76DB7C2A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Well-known attributes are themselves divided into two categories: mandatory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discretionary. 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well-known mandatory attribute </w:t>
      </w:r>
      <w:r>
        <w:rPr>
          <w:rFonts w:ascii="Times New Roman" w:hAnsi="Times New Roman" w:cs="Times New Roman"/>
          <w:sz w:val="24"/>
          <w:szCs w:val="24"/>
        </w:rPr>
        <w:t>is one that must appear in the description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of a route. 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well-known discretionary attribute </w:t>
      </w:r>
      <w:r>
        <w:rPr>
          <w:rFonts w:ascii="Times New Roman" w:hAnsi="Times New Roman" w:cs="Times New Roman"/>
          <w:sz w:val="24"/>
          <w:szCs w:val="24"/>
        </w:rPr>
        <w:t>is one that must be recognized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each router, but is not required to be included in every update message. One </w:t>
      </w:r>
      <w:r>
        <w:rPr>
          <w:rFonts w:ascii="Times New Roman" w:hAnsi="Times New Roman" w:cs="Times New Roman"/>
          <w:sz w:val="24"/>
          <w:szCs w:val="24"/>
        </w:rPr>
        <w:t xml:space="preserve">well-known </w:t>
      </w:r>
      <w:r>
        <w:rPr>
          <w:rFonts w:ascii="Times New Roman" w:hAnsi="Times New Roman" w:cs="Times New Roman"/>
          <w:sz w:val="24"/>
          <w:szCs w:val="24"/>
        </w:rPr>
        <w:t>mandatory attribute is ORIGIN. This defines the source of the routing information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(RIP, OSPF, and so on). Another well-known mandatory attribute is AS_PATH.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 defines the list of autonomous systems through which the destination can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reached. Still another well-known mandatory attribute is NEXT-HOP, which defines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next router to which the data packet should be sent.</w:t>
      </w:r>
    </w:p>
    <w:p w14:paraId="46A7F600" w14:textId="717FDFAB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optional attributes can also be subdivided into two categories: transitive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nontransitive. An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optional transitive attribute </w:t>
      </w:r>
      <w:r>
        <w:rPr>
          <w:rFonts w:ascii="Times New Roman" w:hAnsi="Times New Roman" w:cs="Times New Roman"/>
          <w:sz w:val="24"/>
          <w:szCs w:val="24"/>
        </w:rPr>
        <w:t>is one that must be passed to the next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router by the router that has not implemented this attribute. An </w:t>
      </w:r>
      <w:r>
        <w:rPr>
          <w:rFonts w:ascii="Times New Roman" w:hAnsi="Times New Roman" w:cs="Times New Roman"/>
          <w:i/>
          <w:iCs/>
          <w:sz w:val="24"/>
          <w:szCs w:val="24"/>
        </w:rPr>
        <w:t>optional nontransitive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attribute </w:t>
      </w:r>
      <w:r>
        <w:rPr>
          <w:rFonts w:ascii="Times New Roman" w:hAnsi="Times New Roman" w:cs="Times New Roman"/>
          <w:sz w:val="24"/>
          <w:szCs w:val="24"/>
        </w:rPr>
        <w:t>is one that must be discarded if the receiving router has not implemented it.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BGP Sessions </w:t>
      </w:r>
      <w:r>
        <w:rPr>
          <w:rFonts w:ascii="Times New Roman" w:hAnsi="Times New Roman" w:cs="Times New Roman"/>
          <w:sz w:val="24"/>
          <w:szCs w:val="24"/>
        </w:rPr>
        <w:t xml:space="preserve">The exchange of routing information </w:t>
      </w:r>
      <w:r>
        <w:rPr>
          <w:rFonts w:ascii="Times New Roman" w:hAnsi="Times New Roman" w:cs="Times New Roman"/>
          <w:sz w:val="24"/>
          <w:szCs w:val="24"/>
        </w:rPr>
        <w:lastRenderedPageBreak/>
        <w:t>between two routers using BGP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takes place in a session. A session is a connection that is established between two BGP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routers only for the sake of exchanging routing information. To create a reliable environment,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BGP uses the services of TCP. In other words, a session at the BGP level,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 application program, is a connection at the TCP level. However, there is a subtle difference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between a connection in TCP made for BGP and other application programs.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 a TCP connection is created for BGP, it can last for a long time, until something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unusual happens. For this reason, BGP sessions are sometimes referred to as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semipennanent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connections.</w:t>
      </w:r>
    </w:p>
    <w:p w14:paraId="51B49742" w14:textId="77777777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F49E6B7" w14:textId="13067544" w:rsidR="001E7AD1" w:rsidRDefault="001E7AD1" w:rsidP="001E7AD1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5"/>
          <w:szCs w:val="25"/>
        </w:rPr>
        <w:t xml:space="preserve">External and Internal BGP </w:t>
      </w:r>
      <w:r>
        <w:rPr>
          <w:rFonts w:ascii="Arial" w:hAnsi="Arial" w:cs="Arial"/>
          <w:sz w:val="24"/>
          <w:szCs w:val="24"/>
        </w:rPr>
        <w:t xml:space="preserve">If </w:t>
      </w:r>
      <w:r>
        <w:rPr>
          <w:rFonts w:ascii="Times New Roman" w:hAnsi="Times New Roman" w:cs="Times New Roman"/>
          <w:sz w:val="24"/>
          <w:szCs w:val="24"/>
        </w:rPr>
        <w:t>we want to be precise, BGP can have two types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sessions: external BGP (E-BGP) and internal BGP (I-BGP) sessions. The E-BGP session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used to exchange information between two speaker nodes belonging to two different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autonomous systems. The I-BGP session, on the other hand, is used to exchange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routing information between two routers inside an autonomous syste</w:t>
      </w:r>
      <w:r>
        <w:rPr>
          <w:rFonts w:ascii="Times New Roman" w:hAnsi="Times New Roman" w:cs="Times New Roman"/>
          <w:sz w:val="24"/>
          <w:szCs w:val="24"/>
        </w:rPr>
        <w:t>m.</w:t>
      </w:r>
    </w:p>
    <w:sectPr w:rsidR="001E7A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E23CF"/>
    <w:multiLevelType w:val="hybridMultilevel"/>
    <w:tmpl w:val="F44EE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D1"/>
    <w:rsid w:val="001E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E5591"/>
  <w15:chartTrackingRefBased/>
  <w15:docId w15:val="{F3C7BC9C-B2D1-416B-9B74-FA800D48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659</Words>
  <Characters>3759</Characters>
  <Application>Microsoft Office Word</Application>
  <DocSecurity>0</DocSecurity>
  <Lines>31</Lines>
  <Paragraphs>8</Paragraphs>
  <ScaleCrop>false</ScaleCrop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aimananam</dc:creator>
  <cp:keywords/>
  <dc:description/>
  <cp:lastModifiedBy>aimananam</cp:lastModifiedBy>
  <cp:revision>1</cp:revision>
  <dcterms:created xsi:type="dcterms:W3CDTF">2020-04-09T13:41:00Z</dcterms:created>
  <dcterms:modified xsi:type="dcterms:W3CDTF">2020-04-09T13:49:00Z</dcterms:modified>
</cp:coreProperties>
</file>